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C1" w:rsidRDefault="000279C1" w:rsidP="000279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Нормативные документы </w:t>
      </w:r>
    </w:p>
    <w:p w:rsidR="007A1F67" w:rsidRDefault="000279C1" w:rsidP="000279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патриотическому воспитанию.</w:t>
      </w:r>
    </w:p>
    <w:p w:rsidR="007A1F67" w:rsidRPr="000279C1" w:rsidRDefault="007A1F67" w:rsidP="000279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Конституция Российской Федерации. Высший нормативный акт Российской Федерации. </w:t>
      </w:r>
      <w:proofErr w:type="gramStart"/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Принята</w:t>
      </w:r>
      <w:proofErr w:type="gramEnd"/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народом Российской Федерации 12 декабря 1993 года. Вступила в силу со дня официального опубликования 25 декабря 1993 года.</w:t>
      </w:r>
    </w:p>
    <w:p w:rsidR="000279C1" w:rsidRPr="000279C1" w:rsidRDefault="007A1F67" w:rsidP="007A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79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02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должны воспитывать настоящих патриотов своей Родины.  </w:t>
      </w:r>
    </w:p>
    <w:p w:rsidR="007A1F67" w:rsidRPr="000279C1" w:rsidRDefault="007A1F67" w:rsidP="000279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Федеральный закон «Об образовании в Российской Федерации» № 273. </w:t>
      </w:r>
    </w:p>
    <w:p w:rsidR="000279C1" w:rsidRPr="000279C1" w:rsidRDefault="007A1F67" w:rsidP="000279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64. Дошкольное образование. Дошкольное образование направлено на формирование общей культуры, развитие физических, интеллектуальных, нравственных, 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r w:rsidR="000279C1"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1F67" w:rsidRPr="000279C1" w:rsidRDefault="007A1F67" w:rsidP="000279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 «О днях воинской славы и памятных датах России»     (</w:t>
      </w:r>
      <w:r w:rsidR="000279C1"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и дополнениями) </w:t>
      </w: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от 13 марта 1995 г. </w:t>
      </w:r>
    </w:p>
    <w:p w:rsidR="007A1F67" w:rsidRPr="000279C1" w:rsidRDefault="007A1F67" w:rsidP="007A1F6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«Об увековечении Победы советского народа в Великой Отечественной войне 1941-1945 гг.» (с изменениями и дополнениями) от 19 мая 1995г.</w:t>
      </w:r>
      <w:r w:rsidR="000279C1"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279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традиций народов России хранить и беречь память о защитниках Родины, тех, кто отдал свои жизни в борьбе за ее свободу и независимость, принимая во внимание, что забота об участниках, о ветеранах и жертвах войны является историческим долгом общества и государства, учитывая народный, освободительный характер Великой Отечественной войны, участие в ней народов Европы и других континентов, необходимость международного сотрудничества</w:t>
      </w:r>
      <w:proofErr w:type="gramEnd"/>
      <w:r w:rsidRPr="0002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поддержания всеобщего мира и согласия, недопущения проявлений фашизма в любой форме, принимается настоящий Федеральный закон.</w:t>
      </w:r>
    </w:p>
    <w:p w:rsidR="007A1F67" w:rsidRPr="000279C1" w:rsidRDefault="007A1F67" w:rsidP="000279C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Федеральный закон Российской Федерации «О внесении изменений в Закон Российской Федерации "Об увековечении памяти погибших при защите Отечества"» от 5 апреля 2013 г.</w:t>
      </w:r>
    </w:p>
    <w:p w:rsidR="007A1F67" w:rsidRPr="000279C1" w:rsidRDefault="007A1F67" w:rsidP="007A1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патриотического воспитания граждан Российской Федерации, разработка которой обусловлена необходимостью выполнения Государственной программы «Патриотическое воспитание граждан Российской Федерации на 2011–2015 годы» </w:t>
      </w:r>
    </w:p>
    <w:p w:rsidR="007A1F67" w:rsidRPr="000279C1" w:rsidRDefault="007A1F67" w:rsidP="000279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2016–2020 годы», </w:t>
      </w:r>
      <w:proofErr w:type="spellStart"/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утверждѐнная</w:t>
      </w:r>
      <w:proofErr w:type="spellEnd"/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Правительством РФ постановлением от 30 декабря 2015 г. № 493 МОСКВА. Программа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 Программа ориентирована на все социальные слои и возрастные группы граждан при сохранении приоритета патриотического воспитания детей и молодежи. </w:t>
      </w:r>
    </w:p>
    <w:p w:rsidR="000279C1" w:rsidRPr="000279C1" w:rsidRDefault="000279C1" w:rsidP="000279C1">
      <w:pPr>
        <w:pStyle w:val="a3"/>
        <w:spacing w:before="100" w:beforeAutospacing="1" w:after="100" w:afterAutospacing="1" w:line="240" w:lineRule="auto"/>
        <w:ind w:left="7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F67" w:rsidRPr="000279C1" w:rsidRDefault="007A1F67" w:rsidP="000279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Национальная доктрина образования в Российской Федерации, основополагающий государственный документ, устанавливающий приоритет образования в государственной политике, стратегию и основные направления его развития. 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года. </w:t>
      </w:r>
    </w:p>
    <w:p w:rsidR="000279C1" w:rsidRPr="000279C1" w:rsidRDefault="000279C1" w:rsidP="000279C1">
      <w:pPr>
        <w:pStyle w:val="a3"/>
        <w:spacing w:before="100" w:beforeAutospacing="1" w:after="100" w:afterAutospacing="1" w:line="240" w:lineRule="auto"/>
        <w:ind w:left="7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F67" w:rsidRPr="000279C1" w:rsidRDefault="007A1F67" w:rsidP="000279C1">
      <w:pPr>
        <w:pStyle w:val="2"/>
        <w:numPr>
          <w:ilvl w:val="0"/>
          <w:numId w:val="3"/>
        </w:numPr>
        <w:rPr>
          <w:b w:val="0"/>
          <w:sz w:val="28"/>
          <w:szCs w:val="28"/>
        </w:rPr>
      </w:pPr>
      <w:r w:rsidRPr="000279C1">
        <w:rPr>
          <w:rStyle w:val="c2"/>
          <w:b w:val="0"/>
          <w:sz w:val="28"/>
          <w:szCs w:val="28"/>
        </w:rPr>
        <w:t>Стратегия развития воспитания в Российской Федерации на период до</w:t>
      </w:r>
      <w:r w:rsidRPr="000279C1">
        <w:rPr>
          <w:rStyle w:val="c4"/>
          <w:b w:val="0"/>
          <w:sz w:val="28"/>
          <w:szCs w:val="28"/>
        </w:rPr>
        <w:t> 2025 года"</w:t>
      </w:r>
      <w:r w:rsidRPr="000279C1">
        <w:rPr>
          <w:rStyle w:val="c11"/>
          <w:b w:val="0"/>
          <w:sz w:val="28"/>
          <w:szCs w:val="28"/>
        </w:rPr>
        <w:t xml:space="preserve"> Распоряжение Правительства Российской Федерации от 29 мая 2015 г. N 996-р г. Москва ".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proofErr w:type="gramStart"/>
      <w:r w:rsidRPr="000279C1">
        <w:rPr>
          <w:rStyle w:val="c11"/>
          <w:b w:val="0"/>
          <w:sz w:val="28"/>
          <w:szCs w:val="28"/>
        </w:rP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</w:t>
      </w:r>
      <w:r w:rsidRPr="000279C1">
        <w:rPr>
          <w:rStyle w:val="c11"/>
          <w:b w:val="0"/>
          <w:sz w:val="28"/>
          <w:szCs w:val="28"/>
        </w:rPr>
        <w:lastRenderedPageBreak/>
        <w:t>действий в интересах детей на 2012-2017 годы", в части определения ориентиров государственной политики в сфере воспитания.</w:t>
      </w:r>
      <w:proofErr w:type="gramEnd"/>
    </w:p>
    <w:p w:rsidR="00C4681E" w:rsidRPr="000279C1" w:rsidRDefault="000279C1">
      <w:pPr>
        <w:rPr>
          <w:sz w:val="28"/>
          <w:szCs w:val="28"/>
        </w:rPr>
      </w:pPr>
    </w:p>
    <w:sectPr w:rsidR="00C4681E" w:rsidRPr="000279C1" w:rsidSect="006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FFE"/>
    <w:multiLevelType w:val="hybridMultilevel"/>
    <w:tmpl w:val="BF96510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4604156"/>
    <w:multiLevelType w:val="hybridMultilevel"/>
    <w:tmpl w:val="36B6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1413F"/>
    <w:multiLevelType w:val="multilevel"/>
    <w:tmpl w:val="992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67"/>
    <w:rsid w:val="000279C1"/>
    <w:rsid w:val="005769F7"/>
    <w:rsid w:val="005C4030"/>
    <w:rsid w:val="00672C76"/>
    <w:rsid w:val="007A1F67"/>
    <w:rsid w:val="00DF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76"/>
  </w:style>
  <w:style w:type="paragraph" w:styleId="2">
    <w:name w:val="heading 2"/>
    <w:basedOn w:val="a"/>
    <w:link w:val="20"/>
    <w:uiPriority w:val="9"/>
    <w:qFormat/>
    <w:rsid w:val="007A1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7A1F67"/>
  </w:style>
  <w:style w:type="character" w:customStyle="1" w:styleId="c11">
    <w:name w:val="c11"/>
    <w:basedOn w:val="a0"/>
    <w:rsid w:val="007A1F67"/>
  </w:style>
  <w:style w:type="character" w:customStyle="1" w:styleId="c4">
    <w:name w:val="c4"/>
    <w:basedOn w:val="a0"/>
    <w:rsid w:val="007A1F67"/>
  </w:style>
  <w:style w:type="paragraph" w:customStyle="1" w:styleId="c9">
    <w:name w:val="c9"/>
    <w:basedOn w:val="a"/>
    <w:rsid w:val="007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A1F67"/>
  </w:style>
  <w:style w:type="character" w:customStyle="1" w:styleId="c0">
    <w:name w:val="c0"/>
    <w:basedOn w:val="a0"/>
    <w:rsid w:val="007A1F67"/>
  </w:style>
  <w:style w:type="character" w:customStyle="1" w:styleId="c19">
    <w:name w:val="c19"/>
    <w:basedOn w:val="a0"/>
    <w:rsid w:val="007A1F67"/>
  </w:style>
  <w:style w:type="paragraph" w:customStyle="1" w:styleId="c24">
    <w:name w:val="c24"/>
    <w:basedOn w:val="a"/>
    <w:rsid w:val="007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2022-05-13T07:22:00Z</dcterms:created>
  <dcterms:modified xsi:type="dcterms:W3CDTF">2022-05-13T07:40:00Z</dcterms:modified>
</cp:coreProperties>
</file>